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D8" w:rsidRDefault="000E5DD8" w:rsidP="000E5DD8">
      <w:pPr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GoBack"/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Obrazložitev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žirije</w:t>
      </w:r>
      <w:proofErr w:type="spellEnd"/>
    </w:p>
    <w:bookmarkEnd w:id="0"/>
    <w:p w:rsidR="000E5DD8" w:rsidRDefault="000E5DD8" w:rsidP="000E5DD8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:rsidR="000E5DD8" w:rsidRDefault="000E5DD8" w:rsidP="000E5DD8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NAGRADA ZA MLADEGA DRAMATIKA</w:t>
      </w:r>
    </w:p>
    <w:p w:rsidR="000E5DD8" w:rsidRDefault="000E5DD8" w:rsidP="000E5DD8">
      <w:pPr>
        <w:rPr>
          <w:rFonts w:ascii="Arial" w:hAnsi="Arial" w:cs="Arial"/>
          <w:sz w:val="24"/>
          <w:szCs w:val="24"/>
          <w:lang w:val="de-DE"/>
        </w:rPr>
      </w:pPr>
    </w:p>
    <w:p w:rsidR="000E5DD8" w:rsidRDefault="000E5DD8" w:rsidP="000E5DD8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Ana Obreza: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Iskalci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val="de-DE"/>
        </w:rPr>
        <w:t>zlata</w:t>
      </w:r>
      <w:proofErr w:type="spellEnd"/>
    </w:p>
    <w:p w:rsidR="000E5DD8" w:rsidRPr="00FD2CEB" w:rsidRDefault="000E5DD8" w:rsidP="000E5D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»Ali ste vedeli, da je povprečna življenjska doba iskalca zlata enaka vloženemu času iskanja deljenem z vloženim iskateljskim trudom?« </w:t>
      </w:r>
    </w:p>
    <w:p w:rsidR="0001099B" w:rsidRPr="000E5DD8" w:rsidRDefault="000E5DD8" w:rsidP="000E5D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Dramsko besedilo </w:t>
      </w:r>
      <w:r>
        <w:rPr>
          <w:rFonts w:ascii="Arial" w:hAnsi="Arial" w:cs="Arial"/>
          <w:i/>
          <w:iCs/>
          <w:sz w:val="24"/>
          <w:szCs w:val="24"/>
        </w:rPr>
        <w:t>Iskalci zlata</w:t>
      </w:r>
      <w:r>
        <w:rPr>
          <w:rFonts w:ascii="Arial" w:hAnsi="Arial" w:cs="Arial"/>
          <w:sz w:val="24"/>
          <w:szCs w:val="24"/>
        </w:rPr>
        <w:t xml:space="preserve"> v svoji eklektičnosti, zgoščenosti prizorov, širokem naboru motivov, preskokih, nepričakovanih povezavah, v privzdignjenem, na trenutke deklamacijskem  jeziku v ozadju skriva natančno strukturo parov, ki si tiho postavljajo eno in isto vprašanje. In zdi se, da na Driadino vprašanje »Kaj je zlato?« kljub </w:t>
      </w:r>
      <w:r>
        <w:rPr>
          <w:rFonts w:ascii="Times New Roman" w:hAnsi="Times New Roman"/>
          <w:sz w:val="24"/>
          <w:szCs w:val="24"/>
        </w:rPr>
        <w:t>›</w:t>
      </w:r>
      <w:r>
        <w:rPr>
          <w:rFonts w:ascii="Arial" w:hAnsi="Arial" w:cs="Arial"/>
          <w:sz w:val="24"/>
          <w:szCs w:val="24"/>
        </w:rPr>
        <w:t>pravilnemu</w:t>
      </w:r>
      <w:r>
        <w:rPr>
          <w:rFonts w:ascii="Times New Roman" w:hAnsi="Times New Roman"/>
          <w:sz w:val="24"/>
          <w:szCs w:val="24"/>
        </w:rPr>
        <w:t>‹</w:t>
      </w:r>
      <w:r>
        <w:rPr>
          <w:rFonts w:ascii="Arial" w:hAnsi="Arial" w:cs="Arial"/>
          <w:sz w:val="24"/>
          <w:szCs w:val="24"/>
        </w:rPr>
        <w:t xml:space="preserve"> odgovoru, ki ga poda </w:t>
      </w:r>
      <w:proofErr w:type="spellStart"/>
      <w:r>
        <w:rPr>
          <w:rFonts w:ascii="Arial" w:hAnsi="Arial" w:cs="Arial"/>
          <w:sz w:val="24"/>
          <w:szCs w:val="24"/>
        </w:rPr>
        <w:t>Herakles</w:t>
      </w:r>
      <w:proofErr w:type="spellEnd"/>
      <w:r>
        <w:rPr>
          <w:rFonts w:ascii="Arial" w:hAnsi="Arial" w:cs="Arial"/>
          <w:sz w:val="24"/>
          <w:szCs w:val="24"/>
        </w:rPr>
        <w:t xml:space="preserve">, lahko sami iščemo  še drugačen odgovor, misel, ki se poraja ob prebiranju besedila. Noe in Joe, </w:t>
      </w:r>
      <w:proofErr w:type="spellStart"/>
      <w:r>
        <w:rPr>
          <w:rFonts w:ascii="Arial" w:hAnsi="Arial" w:cs="Arial"/>
          <w:sz w:val="24"/>
          <w:szCs w:val="24"/>
        </w:rPr>
        <w:t>Herakles</w:t>
      </w:r>
      <w:proofErr w:type="spellEnd"/>
      <w:r>
        <w:rPr>
          <w:rFonts w:ascii="Arial" w:hAnsi="Arial" w:cs="Arial"/>
          <w:sz w:val="24"/>
          <w:szCs w:val="24"/>
        </w:rPr>
        <w:t xml:space="preserve"> in Driada, </w:t>
      </w:r>
      <w:proofErr w:type="spellStart"/>
      <w:r>
        <w:rPr>
          <w:rFonts w:ascii="Arial" w:hAnsi="Arial" w:cs="Arial"/>
          <w:sz w:val="24"/>
          <w:szCs w:val="24"/>
        </w:rPr>
        <w:t>Fjodor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Mihail</w:t>
      </w:r>
      <w:proofErr w:type="spellEnd"/>
      <w:r>
        <w:rPr>
          <w:rFonts w:ascii="Arial" w:hAnsi="Arial" w:cs="Arial"/>
          <w:sz w:val="24"/>
          <w:szCs w:val="24"/>
        </w:rPr>
        <w:t xml:space="preserve">, Zaročenka in Zaročenec, Ferdo in Magda (prepoznavni liki iz domače in svetovne literature in gledališča) … so iskalci odnosa, nedosegljivega in neuresničljivega. In ko </w:t>
      </w:r>
      <w:proofErr w:type="spellStart"/>
      <w:r>
        <w:rPr>
          <w:rFonts w:ascii="Arial" w:hAnsi="Arial" w:cs="Arial"/>
          <w:sz w:val="24"/>
          <w:szCs w:val="24"/>
        </w:rPr>
        <w:t>Vladigon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Estramir</w:t>
      </w:r>
      <w:proofErr w:type="spellEnd"/>
      <w:r>
        <w:rPr>
          <w:rFonts w:ascii="Arial" w:hAnsi="Arial" w:cs="Arial"/>
          <w:sz w:val="24"/>
          <w:szCs w:val="24"/>
        </w:rPr>
        <w:t xml:space="preserve">, malo pomešana lika iz Beckettove absurdne drame </w:t>
      </w:r>
      <w:r>
        <w:rPr>
          <w:rFonts w:ascii="Arial" w:hAnsi="Arial" w:cs="Arial"/>
          <w:i/>
          <w:iCs/>
          <w:sz w:val="24"/>
          <w:szCs w:val="24"/>
        </w:rPr>
        <w:t xml:space="preserve">Čakajoč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Godota</w:t>
      </w:r>
      <w:proofErr w:type="spellEnd"/>
      <w:r>
        <w:rPr>
          <w:rFonts w:ascii="Arial" w:hAnsi="Arial" w:cs="Arial"/>
          <w:sz w:val="24"/>
          <w:szCs w:val="24"/>
        </w:rPr>
        <w:t xml:space="preserve">, ne moreta do zlata, ki leži v ustih trupla (kako prikladno, poleg mrtvega jezika), ter se v prepoznavno </w:t>
      </w:r>
      <w:proofErr w:type="spellStart"/>
      <w:r>
        <w:rPr>
          <w:rFonts w:ascii="Arial" w:hAnsi="Arial" w:cs="Arial"/>
          <w:sz w:val="24"/>
          <w:szCs w:val="24"/>
        </w:rPr>
        <w:t>beckettovskem</w:t>
      </w:r>
      <w:proofErr w:type="spellEnd"/>
      <w:r>
        <w:rPr>
          <w:rFonts w:ascii="Arial" w:hAnsi="Arial" w:cs="Arial"/>
          <w:sz w:val="24"/>
          <w:szCs w:val="24"/>
        </w:rPr>
        <w:t xml:space="preserve"> slogu poslovita od njega, ugotovimo, da je za osebe v besedilu spoznanje o nezmožnosti odnosa osvobajajoče. Kljub prevladujoči iskalski noti, tako rekoč že poslanstvu, ki zastavlja veliko in večno vprašanje o ljubezni, je takšen obrat presenetljiv, še bolj pa njegov učinek. Strah pred izgubo zavezujočega odnosa, ki ves čas zamolklo ždi v ozadju besedila, se razblini. Besedilo vznemiri ne le tematsko, ampak kot igra pomenov, parafraz in asociacij, odpira številne možnosti uprizoritve, a kljub natančnosti prizorov potrebuje še temeljit razmislek o dramski pisavi in jeziku.</w:t>
      </w:r>
    </w:p>
    <w:sectPr w:rsidR="0001099B" w:rsidRPr="000E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saPro">
    <w:panose1 w:val="02010504030101020102"/>
    <w:charset w:val="00"/>
    <w:family w:val="modern"/>
    <w:notTrueType/>
    <w:pitch w:val="variable"/>
    <w:sig w:usb0="A00000FF" w:usb1="4000205B" w:usb2="00000008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D8"/>
    <w:rsid w:val="0001099B"/>
    <w:rsid w:val="000E5DD8"/>
    <w:rsid w:val="00115BEC"/>
    <w:rsid w:val="007A203F"/>
    <w:rsid w:val="00B332FF"/>
    <w:rsid w:val="00CD58D9"/>
    <w:rsid w:val="00F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saPro" w:eastAsia="Times New Roman" w:hAnsi="TisaPro" w:cs="Arial"/>
        <w:bCs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5DD8"/>
    <w:pPr>
      <w:spacing w:after="0" w:line="240" w:lineRule="auto"/>
    </w:pPr>
    <w:rPr>
      <w:rFonts w:ascii="Calibri" w:eastAsiaTheme="minorHAnsi" w:hAnsi="Calibri" w:cs="Times New Roman"/>
      <w:bCs w:val="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saPro" w:eastAsia="Times New Roman" w:hAnsi="TisaPro" w:cs="Arial"/>
        <w:bCs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5DD8"/>
    <w:pPr>
      <w:spacing w:after="0" w:line="240" w:lineRule="auto"/>
    </w:pPr>
    <w:rPr>
      <w:rFonts w:ascii="Calibri" w:eastAsiaTheme="minorHAnsi" w:hAnsi="Calibri" w:cs="Times New Roman"/>
      <w:bCs w:val="0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2019-04-08T09:47:00Z</dcterms:created>
  <dcterms:modified xsi:type="dcterms:W3CDTF">2019-04-08T09:48:00Z</dcterms:modified>
</cp:coreProperties>
</file>